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27" w:rsidRPr="00720110" w:rsidRDefault="00626C27" w:rsidP="00626C27">
      <w:pPr>
        <w:jc w:val="center"/>
        <w:rPr>
          <w:sz w:val="28"/>
          <w:szCs w:val="28"/>
        </w:rPr>
      </w:pPr>
      <w:r w:rsidRPr="00720110">
        <w:rPr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27" w:rsidRPr="00626C27" w:rsidRDefault="00626C27" w:rsidP="00626C2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6C27">
        <w:rPr>
          <w:rFonts w:ascii="Times New Roman" w:hAnsi="Times New Roman" w:cs="Times New Roman"/>
          <w:sz w:val="28"/>
          <w:szCs w:val="28"/>
        </w:rPr>
        <w:t xml:space="preserve">МИНИСТЕРСТВО НАУКИ </w:t>
      </w:r>
      <w:r>
        <w:rPr>
          <w:rFonts w:ascii="Times New Roman" w:hAnsi="Times New Roman" w:cs="Times New Roman"/>
          <w:sz w:val="28"/>
          <w:szCs w:val="28"/>
        </w:rPr>
        <w:t xml:space="preserve">И ВЫСШЕГО ОБРАЗОВАНИЯ </w:t>
      </w:r>
      <w:r w:rsidRPr="00626C2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«ДОНСКОЙ ГОСУДАРСТВЕННЫЙ ТЕХНИЧЕСКИЙ УНИВЕРСИТЕТ»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В Г. ВОЛГОДОНСКЕ РОСТОВСКОЙ ОБЛАСТИ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(Институт технологий (филиал) ДГТУ в г. Волгодонске)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6C27">
        <w:rPr>
          <w:rFonts w:ascii="Times New Roman" w:hAnsi="Times New Roman" w:cs="Times New Roman"/>
          <w:b/>
          <w:sz w:val="44"/>
          <w:szCs w:val="44"/>
        </w:rPr>
        <w:t xml:space="preserve">МЕТОДИЧЕСКИЕ УКАЗАНИЯ </w:t>
      </w:r>
    </w:p>
    <w:p w:rsidR="00626C27" w:rsidRPr="00626C27" w:rsidRDefault="00BF1E1C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САМОСТОЯТЕЛЬНОЙ </w:t>
      </w:r>
      <w:r w:rsidR="00626C27" w:rsidRPr="00626C27">
        <w:rPr>
          <w:rFonts w:ascii="Times New Roman" w:hAnsi="Times New Roman" w:cs="Times New Roman"/>
          <w:b/>
          <w:sz w:val="32"/>
          <w:szCs w:val="32"/>
        </w:rPr>
        <w:t>РАБОТЫ ПО ДИСЦИПЛИНЕ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C2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ФИНАНСОВЫЙ АУДИТ</w:t>
      </w:r>
      <w:r w:rsidRPr="00626C27">
        <w:rPr>
          <w:rFonts w:ascii="Times New Roman" w:hAnsi="Times New Roman" w:cs="Times New Roman"/>
          <w:b/>
          <w:sz w:val="32"/>
          <w:szCs w:val="32"/>
        </w:rPr>
        <w:t>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для студентов очной и заочной формы обучения, 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>направления 38.02.01 «Экономика»</w:t>
      </w:r>
      <w:r w:rsidR="00BF1E1C">
        <w:rPr>
          <w:rFonts w:ascii="Times New Roman" w:hAnsi="Times New Roman" w:cs="Times New Roman"/>
          <w:b/>
          <w:sz w:val="28"/>
          <w:szCs w:val="28"/>
        </w:rPr>
        <w:t>, 38.03.02 «Менеджмент»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Разработал:                                                    к.э.н., доцент Н.С. </w:t>
      </w:r>
      <w:proofErr w:type="spellStart"/>
      <w:r w:rsidRPr="00626C27">
        <w:rPr>
          <w:rFonts w:ascii="Times New Roman" w:hAnsi="Times New Roman" w:cs="Times New Roman"/>
          <w:b/>
          <w:sz w:val="28"/>
          <w:szCs w:val="28"/>
        </w:rPr>
        <w:t>Таранова</w:t>
      </w:r>
      <w:proofErr w:type="spellEnd"/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27">
        <w:rPr>
          <w:rFonts w:ascii="Times New Roman" w:hAnsi="Times New Roman" w:cs="Times New Roman"/>
          <w:b/>
          <w:sz w:val="28"/>
          <w:szCs w:val="28"/>
        </w:rPr>
        <w:t>г.Волгодонск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27">
        <w:rPr>
          <w:rFonts w:ascii="Times New Roman" w:hAnsi="Times New Roman" w:cs="Times New Roman"/>
          <w:b/>
          <w:sz w:val="28"/>
          <w:szCs w:val="28"/>
        </w:rPr>
        <w:t>- 20</w:t>
      </w:r>
      <w:r w:rsidR="006904FE">
        <w:rPr>
          <w:rFonts w:ascii="Times New Roman" w:hAnsi="Times New Roman" w:cs="Times New Roman"/>
          <w:b/>
          <w:sz w:val="28"/>
          <w:szCs w:val="28"/>
        </w:rPr>
        <w:t>2</w:t>
      </w:r>
      <w:r w:rsidR="00CB4ED3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626C27" w:rsidRDefault="00626C27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22600E" w:rsidRDefault="0022600E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22600E" w:rsidRPr="0022600E" w:rsidRDefault="0022600E" w:rsidP="0022600E">
      <w:pPr>
        <w:keepNext/>
        <w:widowControl w:val="0"/>
        <w:tabs>
          <w:tab w:val="left" w:pos="1016"/>
        </w:tabs>
        <w:spacing w:after="0" w:line="274" w:lineRule="exact"/>
        <w:ind w:left="74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2600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lastRenderedPageBreak/>
        <w:t>1 Цели и задачи дисциплины</w:t>
      </w:r>
    </w:p>
    <w:p w:rsidR="00626C27" w:rsidRDefault="00626C27" w:rsidP="0022600E">
      <w:pPr>
        <w:keepNext/>
        <w:jc w:val="center"/>
        <w:rPr>
          <w:rStyle w:val="9"/>
          <w:rFonts w:eastAsiaTheme="minorHAnsi"/>
          <w:sz w:val="24"/>
          <w:szCs w:val="24"/>
        </w:rPr>
      </w:pPr>
    </w:p>
    <w:tbl>
      <w:tblPr>
        <w:tblW w:w="10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7"/>
        <w:gridCol w:w="439"/>
        <w:gridCol w:w="1361"/>
        <w:gridCol w:w="1603"/>
        <w:gridCol w:w="4381"/>
        <w:gridCol w:w="869"/>
        <w:gridCol w:w="851"/>
      </w:tblGrid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166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 освоения дисциплины «Финансовый аудит» являются формировании умений и навыков самостоятельного мышления в отношении задач, масштабов и объектов контроля и аудита, а также в обучении будущих специалистов основным направлениям финансового контроля и аудиторской деятельности, методам сбора и получения доказательств, их систематизации и оценке с целью прогноза и выбора вариантов управленческих решений.</w:t>
            </w:r>
            <w:proofErr w:type="gramEnd"/>
          </w:p>
        </w:tc>
      </w:tr>
      <w:tr w:rsidR="00BF1E1C" w:rsidRPr="003F1406" w:rsidTr="00BF1E1C">
        <w:trPr>
          <w:gridAfter w:val="1"/>
          <w:wAfter w:w="851" w:type="dxa"/>
          <w:trHeight w:hRule="exact" w:val="72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 преподавания учебной дисциплины «Финансовый аудит» является формирование у студентов теоретических знаний и практических навыков по методике проведения финансового контроля и аудиторских проверок на предприятиях.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6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.В.1.ДВ.05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Финансы, денежное обращение и кредит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 учет и анализ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50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диагностика финансово-хозяйственной деятельности организации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Особые главы финансового менеджмента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522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756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 документирования хозяйственных операций, 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38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174454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</w:t>
            </w:r>
            <w:proofErr w:type="gramStart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содержание, цели и задачи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сущность, функции и основные принципы организации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теоретические и практические подходы к проведению финансового аудита;</w:t>
            </w:r>
          </w:p>
        </w:tc>
      </w:tr>
      <w:tr w:rsidR="00BF1E1C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составлять финансовые планы организации;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и программные средства обработки финансовой информации.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анализировать достоверность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обосновывать сделанные выводы, исходя из полученных доказательств;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со службами информационных технологий и эффективно использовать корпоративные информационные системы.</w:t>
            </w:r>
          </w:p>
        </w:tc>
      </w:tr>
      <w:tr w:rsidR="00BF1E1C" w:rsidTr="00BF1E1C">
        <w:trPr>
          <w:trHeight w:hRule="exact" w:val="27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методами финансового контроля и аудита при проверке достоверности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составления финансовых планов организации;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основами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trHeight w:hRule="exact" w:val="279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владеть методами и программными средствами обработки информации.</w:t>
            </w:r>
          </w:p>
        </w:tc>
      </w:tr>
    </w:tbl>
    <w:p w:rsidR="003E63AC" w:rsidRDefault="003E63AC" w:rsidP="0022600E">
      <w:pPr>
        <w:keepNext/>
        <w:jc w:val="both"/>
      </w:pPr>
    </w:p>
    <w:p w:rsidR="0022600E" w:rsidRDefault="0022600E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  <w:bookmarkStart w:id="1" w:name="_Hlk50290501"/>
      <w:r>
        <w:rPr>
          <w:b/>
          <w:sz w:val="28"/>
          <w:szCs w:val="28"/>
        </w:rPr>
        <w:t xml:space="preserve">2 Структура </w:t>
      </w:r>
      <w:bookmarkEnd w:id="1"/>
      <w:r>
        <w:rPr>
          <w:b/>
          <w:sz w:val="28"/>
          <w:szCs w:val="28"/>
        </w:rPr>
        <w:t>и содержание дисциплины</w:t>
      </w:r>
    </w:p>
    <w:p w:rsidR="00B5652B" w:rsidRDefault="00B5652B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</w:p>
    <w:p w:rsidR="00B5652B" w:rsidRDefault="00B5652B" w:rsidP="00B5652B">
      <w:pPr>
        <w:pStyle w:val="Default"/>
        <w:keepNext/>
        <w:ind w:firstLine="708"/>
        <w:jc w:val="both"/>
        <w:rPr>
          <w:b/>
        </w:rPr>
      </w:pPr>
      <w:r>
        <w:rPr>
          <w:b/>
        </w:rPr>
        <w:t>Раздел 1. Теоретические основы финансового контроля и аудита</w:t>
      </w:r>
      <w:r w:rsidR="00A3188B">
        <w:rPr>
          <w:b/>
        </w:rPr>
        <w:t>:</w:t>
      </w: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1. Сущность, роль и функции контроля в управлении экономикой.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2. Виды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3. Основные задачи и направления финансового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4. Сущность, цели и задачи аудита</w:t>
      </w:r>
      <w:r w:rsidR="00A3188B">
        <w:rPr>
          <w:bCs/>
        </w:rPr>
        <w:t>.</w:t>
      </w:r>
    </w:p>
    <w:p w:rsidR="00A3188B" w:rsidRDefault="00A3188B" w:rsidP="00B5652B">
      <w:pPr>
        <w:pStyle w:val="Default"/>
        <w:keepNext/>
        <w:ind w:firstLine="708"/>
        <w:jc w:val="both"/>
        <w:rPr>
          <w:bCs/>
        </w:rPr>
      </w:pPr>
    </w:p>
    <w:p w:rsidR="00A3188B" w:rsidRPr="00A3188B" w:rsidRDefault="00A3188B" w:rsidP="00B5652B">
      <w:pPr>
        <w:pStyle w:val="Default"/>
        <w:keepNext/>
        <w:ind w:firstLine="708"/>
        <w:jc w:val="both"/>
        <w:rPr>
          <w:b/>
        </w:rPr>
      </w:pPr>
      <w:r w:rsidRPr="00A3188B">
        <w:rPr>
          <w:b/>
        </w:rPr>
        <w:t>Раздел 2. Практический аудит:</w:t>
      </w: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188B"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A3188B">
        <w:rPr>
          <w:rFonts w:ascii="Times New Roman" w:hAnsi="Times New Roman" w:cs="Times New Roman"/>
          <w:color w:val="000000"/>
          <w:sz w:val="24"/>
          <w:szCs w:val="24"/>
        </w:rPr>
        <w:t>Оценка существенности и риска в процессе аудиторской деятельности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6. Организация аудиторской проверки и аудиторские процедуры.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7. Подготовка аудиторского заключения.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8. Аудит финансово-хозяйственной деятельности организации.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Вопросы к экзамену</w:t>
      </w:r>
    </w:p>
    <w:p w:rsidR="00113CC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28" w:rsidRPr="00944648" w:rsidRDefault="00DD1A28" w:rsidP="00DD1A2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4378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История развития аудита в России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Сущность аудита и аудиторской деятельности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 К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лассификация видов аудиторской деятель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 (аудиторских услуг)</w:t>
      </w:r>
    </w:p>
    <w:p w:rsidR="00DD1A28" w:rsidRPr="00843785" w:rsidRDefault="00DD1A28" w:rsidP="00DD1A28">
      <w:pPr>
        <w:keepNext/>
        <w:keepLines/>
        <w:widowControl w:val="0"/>
        <w:tabs>
          <w:tab w:val="left" w:pos="562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19"/>
      <w:bookmarkStart w:id="3" w:name="bookmark20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Пользователи информации бухгалтерской</w:t>
      </w:r>
      <w:bookmarkEnd w:id="2"/>
      <w:bookmarkEnd w:id="3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4" w:name="bookmark21"/>
      <w:bookmarkStart w:id="5" w:name="bookmark22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(финансовой) отчетности</w:t>
      </w:r>
      <w:bookmarkEnd w:id="4"/>
      <w:bookmarkEnd w:id="5"/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Цели и задачи аудита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Функц</w:t>
      </w:r>
      <w:proofErr w:type="gramStart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ии ау</w:t>
      </w:r>
      <w:proofErr w:type="gramEnd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дита</w:t>
      </w:r>
    </w:p>
    <w:p w:rsidR="00DD1A28" w:rsidRPr="00944648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25"/>
      <w:bookmarkStart w:id="7" w:name="bookmark26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Основные принципы аудита</w:t>
      </w:r>
      <w:bookmarkEnd w:id="6"/>
      <w:bookmarkEnd w:id="7"/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Классификация аудиторской деятельности в России</w:t>
      </w:r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Отличие аудита от ревизии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метод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и внешний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и инициативный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и согласованный аудит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Нормативно-правовое регулирование аудита в России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и аттестация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стандарты и их структура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контроля качества аудита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Ограничения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Этапы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Существенность в аудите, аудиторский риск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уровня существенности и аудиторского риска</w:t>
      </w:r>
    </w:p>
    <w:p w:rsidR="00DD1A28" w:rsidRPr="00843785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25.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доказательства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работы эксперта</w:t>
      </w:r>
    </w:p>
    <w:p w:rsidR="00DD1A28" w:rsidRPr="00843785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 </w:t>
      </w:r>
      <w:r w:rsidRPr="0084378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Аудиторская выборка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Документирование аудита</w:t>
      </w:r>
    </w:p>
    <w:p w:rsidR="00DD1A28" w:rsidRPr="00843785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Оформление результатов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Аудиторское заключение и требования, предъявляемые к нему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Структура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Подписание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Ошибки и недобросовестные действия в ходе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организации бухгалтерского учета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учетной политики организации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бухгалтерской отчетности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учредительных документов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уставного капитала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учредителями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нематериальных активов</w:t>
      </w:r>
    </w:p>
    <w:p w:rsidR="00DD1A28" w:rsidRPr="00843785" w:rsidRDefault="00DD1A28" w:rsidP="00DD1A28">
      <w:pPr>
        <w:widowControl w:val="0"/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основных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материально-производственных запасов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готовой продукц</w:t>
      </w:r>
      <w:proofErr w:type="gramStart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и ее</w:t>
      </w:r>
      <w:proofErr w:type="gramEnd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реализации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оплате труда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подотчетными лицами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персоналом по прочим операциям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поставщиками и подрядчиками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49.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покупателями и заказчиками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претензиям и авансам полученным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51.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бюджетом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52.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социальному страхованию и обеспечению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кредитных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учета денежных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кассовых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по расчетным счетам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на валютных счетах</w:t>
      </w:r>
    </w:p>
    <w:p w:rsidR="00DD1A28" w:rsidRPr="00944648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финансовых результатов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Проверка правильности формирования финансового результата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налогообложения и распределения прибыли</w:t>
      </w:r>
    </w:p>
    <w:p w:rsidR="00A424E9" w:rsidRDefault="00A424E9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4E9" w:rsidRP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A424E9"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Список литературы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646"/>
        <w:gridCol w:w="4349"/>
        <w:gridCol w:w="1624"/>
        <w:gridCol w:w="1189"/>
      </w:tblGrid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 Основная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Ендовицкая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и аудит [Электронный ресурс]: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/47466.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университет инженерных технологий, 2013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ресурс]: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в Российской Федерации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/64375.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Зерцало, 2016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 Дополнительная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Горбатова Е.Ф.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Внутренний контроль и 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/73264.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Симферополь: Университет экономики и управления,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3E63AC" w:rsidRDefault="003E63AC" w:rsidP="00A424E9"/>
    <w:sectPr w:rsidR="003E63AC" w:rsidSect="008330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AB" w:rsidRDefault="00BB06AB" w:rsidP="00485BE7">
      <w:pPr>
        <w:spacing w:after="0" w:line="240" w:lineRule="auto"/>
      </w:pPr>
      <w:r>
        <w:separator/>
      </w:r>
    </w:p>
  </w:endnote>
  <w:endnote w:type="continuationSeparator" w:id="0">
    <w:p w:rsidR="00BB06AB" w:rsidRDefault="00BB06AB" w:rsidP="0048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282"/>
      <w:docPartObj>
        <w:docPartGallery w:val="Page Numbers (Bottom of Page)"/>
        <w:docPartUnique/>
      </w:docPartObj>
    </w:sdtPr>
    <w:sdtEndPr/>
    <w:sdtContent>
      <w:p w:rsidR="00485BE7" w:rsidRDefault="006904F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E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5BE7" w:rsidRDefault="00485B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AB" w:rsidRDefault="00BB06AB" w:rsidP="00485BE7">
      <w:pPr>
        <w:spacing w:after="0" w:line="240" w:lineRule="auto"/>
      </w:pPr>
      <w:r>
        <w:separator/>
      </w:r>
    </w:p>
  </w:footnote>
  <w:footnote w:type="continuationSeparator" w:id="0">
    <w:p w:rsidR="00BB06AB" w:rsidRDefault="00BB06AB" w:rsidP="00485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3AC"/>
    <w:rsid w:val="00086BD6"/>
    <w:rsid w:val="000C1E75"/>
    <w:rsid w:val="000C4857"/>
    <w:rsid w:val="000D3EDB"/>
    <w:rsid w:val="00113CCB"/>
    <w:rsid w:val="00203468"/>
    <w:rsid w:val="002116C7"/>
    <w:rsid w:val="0022600E"/>
    <w:rsid w:val="003E63AC"/>
    <w:rsid w:val="00444AE8"/>
    <w:rsid w:val="00461EAC"/>
    <w:rsid w:val="00485BE7"/>
    <w:rsid w:val="00607158"/>
    <w:rsid w:val="00626C27"/>
    <w:rsid w:val="00635D96"/>
    <w:rsid w:val="006904FE"/>
    <w:rsid w:val="006F04EC"/>
    <w:rsid w:val="00833007"/>
    <w:rsid w:val="0088130C"/>
    <w:rsid w:val="00A3188B"/>
    <w:rsid w:val="00A424E9"/>
    <w:rsid w:val="00A60DB8"/>
    <w:rsid w:val="00AC3330"/>
    <w:rsid w:val="00B5652B"/>
    <w:rsid w:val="00BB06AB"/>
    <w:rsid w:val="00BF1E1C"/>
    <w:rsid w:val="00CB4ED3"/>
    <w:rsid w:val="00D43A90"/>
    <w:rsid w:val="00DD1A28"/>
    <w:rsid w:val="00D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07"/>
  </w:style>
  <w:style w:type="paragraph" w:styleId="4">
    <w:name w:val="heading 4"/>
    <w:basedOn w:val="a"/>
    <w:next w:val="a"/>
    <w:link w:val="40"/>
    <w:qFormat/>
    <w:rsid w:val="00626C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">
    <w:name w:val="Основной текст (9)"/>
    <w:basedOn w:val="a0"/>
    <w:rsid w:val="00626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table" w:styleId="a3">
    <w:name w:val="Table Grid"/>
    <w:basedOn w:val="a1"/>
    <w:rsid w:val="0062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7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26C27"/>
  </w:style>
  <w:style w:type="paragraph" w:styleId="a7">
    <w:name w:val="header"/>
    <w:basedOn w:val="a"/>
    <w:link w:val="a8"/>
    <w:uiPriority w:val="99"/>
    <w:semiHidden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5BE7"/>
  </w:style>
  <w:style w:type="paragraph" w:styleId="a9">
    <w:name w:val="footer"/>
    <w:basedOn w:val="a"/>
    <w:link w:val="aa"/>
    <w:uiPriority w:val="99"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BE7"/>
  </w:style>
  <w:style w:type="character" w:customStyle="1" w:styleId="2">
    <w:name w:val="Заголовок №2_"/>
    <w:basedOn w:val="a0"/>
    <w:link w:val="20"/>
    <w:rsid w:val="00DD1A28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D1A28"/>
    <w:pPr>
      <w:widowControl w:val="0"/>
      <w:shd w:val="clear" w:color="auto" w:fill="FFFFFF"/>
      <w:spacing w:after="220" w:line="240" w:lineRule="auto"/>
      <w:outlineLvl w:val="1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226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23</cp:revision>
  <dcterms:created xsi:type="dcterms:W3CDTF">2020-03-03T09:59:00Z</dcterms:created>
  <dcterms:modified xsi:type="dcterms:W3CDTF">2023-03-28T07:10:00Z</dcterms:modified>
</cp:coreProperties>
</file>